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CB" w:rsidRDefault="002E48C8" w:rsidP="002E48C8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Speech by H.E. Kazuya OGAWA, Ambassador of Japan,</w:t>
      </w:r>
    </w:p>
    <w:p w:rsidR="009F036A" w:rsidRDefault="007A55FC" w:rsidP="009F036A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</w:t>
      </w:r>
      <w:r w:rsidR="002E48C8">
        <w:rPr>
          <w:rFonts w:ascii="Times New Roman" w:hAnsi="Times New Roman" w:cs="Times New Roman"/>
          <w:sz w:val="32"/>
          <w:szCs w:val="32"/>
        </w:rPr>
        <w:t>n</w:t>
      </w:r>
      <w:proofErr w:type="gramEnd"/>
      <w:r w:rsidR="002E48C8">
        <w:rPr>
          <w:rFonts w:ascii="Times New Roman" w:hAnsi="Times New Roman" w:cs="Times New Roman"/>
          <w:sz w:val="32"/>
          <w:szCs w:val="32"/>
        </w:rPr>
        <w:t xml:space="preserve"> the Occasion of the </w:t>
      </w:r>
      <w:r w:rsidR="002E48C8">
        <w:rPr>
          <w:rFonts w:ascii="Times New Roman" w:hAnsi="Times New Roman" w:cs="Times New Roman" w:hint="eastAsia"/>
          <w:sz w:val="32"/>
          <w:szCs w:val="32"/>
        </w:rPr>
        <w:t>Tour</w:t>
      </w:r>
      <w:r w:rsidR="002E48C8">
        <w:rPr>
          <w:rFonts w:ascii="Times New Roman" w:hAnsi="Times New Roman" w:cs="Times New Roman"/>
          <w:sz w:val="32"/>
          <w:szCs w:val="32"/>
        </w:rPr>
        <w:t xml:space="preserve"> of the Project for Construction of </w:t>
      </w:r>
    </w:p>
    <w:p w:rsidR="002E48C8" w:rsidRDefault="002E48C8" w:rsidP="009F036A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Rusumo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International Bridge and One Stop Border Post Facilities</w:t>
      </w:r>
    </w:p>
    <w:p w:rsidR="009F036A" w:rsidRDefault="003211CD" w:rsidP="002E48C8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 w:hint="eastAsia"/>
          <w:sz w:val="32"/>
          <w:szCs w:val="32"/>
        </w:rPr>
        <w:t>on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 xml:space="preserve"> 23rd June</w:t>
      </w:r>
      <w:r w:rsidR="009F036A">
        <w:rPr>
          <w:rFonts w:ascii="Times New Roman" w:hAnsi="Times New Roman" w:cs="Times New Roman" w:hint="eastAsia"/>
          <w:sz w:val="32"/>
          <w:szCs w:val="32"/>
        </w:rPr>
        <w:t>, 2014</w:t>
      </w:r>
    </w:p>
    <w:p w:rsidR="002E48C8" w:rsidRDefault="002E48C8" w:rsidP="002E48C8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2E48C8" w:rsidRDefault="00EE03B5" w:rsidP="00EE03B5">
      <w:pPr>
        <w:spacing w:line="240" w:lineRule="atLeas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Honorable Silas L</w:t>
      </w:r>
      <w:r w:rsidR="002E48C8">
        <w:rPr>
          <w:rFonts w:ascii="Times New Roman" w:hAnsi="Times New Roman" w:cs="Times New Roman" w:hint="eastAsia"/>
          <w:sz w:val="32"/>
          <w:szCs w:val="32"/>
        </w:rPr>
        <w:t>WAKABAMBA, Minister of Infrastructure,</w:t>
      </w:r>
    </w:p>
    <w:p w:rsidR="002E48C8" w:rsidRDefault="002E48C8" w:rsidP="00EE03B5">
      <w:pPr>
        <w:spacing w:line="240" w:lineRule="atLeas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Distinguished Guests,</w:t>
      </w:r>
    </w:p>
    <w:p w:rsidR="002E48C8" w:rsidRDefault="002E48C8" w:rsidP="00EE03B5">
      <w:pPr>
        <w:spacing w:line="240" w:lineRule="atLeas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Ladies and Gentlemen,</w:t>
      </w:r>
    </w:p>
    <w:p w:rsidR="002E48C8" w:rsidRDefault="002E48C8" w:rsidP="00EE03B5">
      <w:pPr>
        <w:spacing w:line="240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4A2713" w:rsidRPr="0038784B" w:rsidRDefault="002E48C8" w:rsidP="00EE03B5">
      <w:pPr>
        <w:spacing w:line="240" w:lineRule="atLeast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Muraho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38784B">
        <w:rPr>
          <w:rFonts w:ascii="Times New Roman" w:hAnsi="Times New Roman" w:cs="Times New Roman"/>
          <w:sz w:val="32"/>
          <w:szCs w:val="32"/>
        </w:rPr>
        <w:t xml:space="preserve"> Good afternoon.</w:t>
      </w:r>
    </w:p>
    <w:p w:rsidR="004A2713" w:rsidRDefault="004A2713" w:rsidP="00EE03B5">
      <w:pPr>
        <w:spacing w:line="240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4A2713" w:rsidRDefault="002E48C8" w:rsidP="00EE03B5">
      <w:pPr>
        <w:spacing w:line="240" w:lineRule="atLeas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It is my great pleasure </w:t>
      </w:r>
      <w:r>
        <w:rPr>
          <w:rFonts w:ascii="Times New Roman" w:hAnsi="Times New Roman" w:cs="Times New Roman"/>
          <w:sz w:val="32"/>
          <w:szCs w:val="32"/>
        </w:rPr>
        <w:t xml:space="preserve">to come here today </w:t>
      </w:r>
      <w:r w:rsidR="00EB0849">
        <w:rPr>
          <w:rFonts w:ascii="Times New Roman" w:hAnsi="Times New Roman" w:cs="Times New Roman"/>
          <w:sz w:val="32"/>
          <w:szCs w:val="32"/>
        </w:rPr>
        <w:t xml:space="preserve">for the first time </w:t>
      </w:r>
      <w:r>
        <w:rPr>
          <w:rFonts w:ascii="Times New Roman" w:hAnsi="Times New Roman" w:cs="Times New Roman"/>
          <w:sz w:val="32"/>
          <w:szCs w:val="32"/>
        </w:rPr>
        <w:t xml:space="preserve">to see the progress of “the project for Construction of </w:t>
      </w:r>
      <w:proofErr w:type="spellStart"/>
      <w:r>
        <w:rPr>
          <w:rFonts w:ascii="Times New Roman" w:hAnsi="Times New Roman" w:cs="Times New Roman"/>
          <w:sz w:val="32"/>
          <w:szCs w:val="32"/>
        </w:rPr>
        <w:t>Rusumo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International Bridge and One Stop Border Post </w:t>
      </w:r>
      <w:r w:rsidR="009C7280">
        <w:rPr>
          <w:rFonts w:ascii="Times New Roman" w:hAnsi="Times New Roman" w:cs="Times New Roman"/>
          <w:sz w:val="32"/>
          <w:szCs w:val="32"/>
        </w:rPr>
        <w:t xml:space="preserve">(OSBP) </w:t>
      </w:r>
      <w:r>
        <w:rPr>
          <w:rFonts w:ascii="Times New Roman" w:hAnsi="Times New Roman" w:cs="Times New Roman"/>
          <w:sz w:val="32"/>
          <w:szCs w:val="32"/>
        </w:rPr>
        <w:t>Facilities”</w:t>
      </w:r>
      <w:r w:rsidR="004A2713">
        <w:rPr>
          <w:rFonts w:ascii="Times New Roman" w:hAnsi="Times New Roman" w:cs="Times New Roman"/>
          <w:sz w:val="32"/>
          <w:szCs w:val="32"/>
        </w:rPr>
        <w:t xml:space="preserve"> at the </w:t>
      </w:r>
      <w:proofErr w:type="spellStart"/>
      <w:r w:rsidR="004A2713">
        <w:rPr>
          <w:rFonts w:ascii="Times New Roman" w:hAnsi="Times New Roman" w:cs="Times New Roman"/>
          <w:sz w:val="32"/>
          <w:szCs w:val="32"/>
        </w:rPr>
        <w:t>Rusumo</w:t>
      </w:r>
      <w:proofErr w:type="spellEnd"/>
      <w:r w:rsidR="004A2713">
        <w:rPr>
          <w:rFonts w:ascii="Times New Roman" w:hAnsi="Times New Roman" w:cs="Times New Roman"/>
          <w:sz w:val="32"/>
          <w:szCs w:val="32"/>
        </w:rPr>
        <w:t xml:space="preserve"> border between Rwanda and Tanzania</w:t>
      </w:r>
      <w:r w:rsidR="00EE03B5">
        <w:rPr>
          <w:rFonts w:ascii="Times New Roman" w:hAnsi="Times New Roman" w:cs="Times New Roman"/>
          <w:sz w:val="32"/>
          <w:szCs w:val="32"/>
        </w:rPr>
        <w:t>.</w:t>
      </w:r>
    </w:p>
    <w:p w:rsidR="004A2713" w:rsidRPr="00EB0849" w:rsidRDefault="004A2713" w:rsidP="00EE03B5">
      <w:pPr>
        <w:spacing w:line="240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71116E" w:rsidRDefault="00897ACC" w:rsidP="00EE03B5">
      <w:pPr>
        <w:spacing w:line="240" w:lineRule="atLeast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</w:pPr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The Rwandan Government </w:t>
      </w:r>
      <w:r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has</w:t>
      </w:r>
      <w:r w:rsidR="004A2713" w:rsidRP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stated that one </w:t>
      </w:r>
      <w:r w:rsidR="00EE03B5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of its key goals as part of </w:t>
      </w:r>
      <w:r w:rsidR="004A2713" w:rsidRP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Vision 2020 is to improve the country's infrastructure in order to bring about significant economic growth. </w:t>
      </w:r>
      <w:r w:rsid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4A2713" w:rsidRP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This includes developing the country's tra</w:t>
      </w:r>
      <w:r w:rsid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nsport links. </w:t>
      </w:r>
      <w:r w:rsidR="004A2713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</w:t>
      </w:r>
      <w:proofErr w:type="spellStart"/>
      <w:r w:rsid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Rusumo</w:t>
      </w:r>
      <w:proofErr w:type="spellEnd"/>
      <w:r w:rsid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EE03B5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International </w:t>
      </w:r>
      <w:r w:rsid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Bridge is</w:t>
      </w:r>
      <w:r w:rsidR="0071116E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on the central corridor c</w:t>
      </w:r>
      <w:r w:rsidR="00070BE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onnecting </w:t>
      </w:r>
      <w:r w:rsidR="0071116E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Dar</w:t>
      </w:r>
      <w:r w:rsidR="00070BE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proofErr w:type="spellStart"/>
      <w:r w:rsidR="00070BE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es</w:t>
      </w:r>
      <w:proofErr w:type="spellEnd"/>
      <w:r w:rsidR="00070BE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Salaam</w:t>
      </w:r>
      <w:r w:rsidR="0071116E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with Kigali. </w:t>
      </w:r>
      <w:r w:rsid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71116E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It plays a significant role in regional logistics not only for Rwanda but also for other countries in </w:t>
      </w:r>
      <w:r w:rsidR="003211CD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the East African </w:t>
      </w:r>
      <w:r w:rsidR="003211CD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C</w:t>
      </w:r>
      <w:r w:rsid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ommunity</w:t>
      </w:r>
      <w:r w:rsidR="00EE03B5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(EAC)</w:t>
      </w:r>
      <w:r w:rsidR="007B77CB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and beyond</w:t>
      </w:r>
      <w:r w:rsidR="0071116E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.</w:t>
      </w:r>
      <w:r w:rsidR="00EE03B5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 </w:t>
      </w:r>
      <w:r w:rsid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In this context, Japan</w:t>
      </w:r>
      <w:r w:rsidR="00AB30AF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is supporting </w:t>
      </w:r>
      <w:r w:rsidR="00AB30AF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the </w:t>
      </w:r>
      <w:r w:rsidR="004A2713" w:rsidRP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facilitation of tr</w:t>
      </w:r>
      <w:r w:rsidR="007B77CB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ade among </w:t>
      </w:r>
      <w:r w:rsidR="004A2713" w:rsidRP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countries </w:t>
      </w:r>
      <w:r w:rsidR="007B77CB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in this region </w:t>
      </w:r>
      <w:r w:rsidR="004A2713" w:rsidRP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by </w:t>
      </w:r>
      <w:r w:rsidR="00070BE9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financing </w:t>
      </w:r>
      <w:r w:rsid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this project</w:t>
      </w:r>
      <w:r w:rsidR="00070BE9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of total amount of 38 </w:t>
      </w:r>
      <w:r w:rsidR="00070BE9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lastRenderedPageBreak/>
        <w:t>million USD combined with Tanzanian portion</w:t>
      </w:r>
      <w:r w:rsid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. </w:t>
      </w:r>
    </w:p>
    <w:p w:rsidR="0071116E" w:rsidRPr="00070BE9" w:rsidRDefault="0071116E" w:rsidP="00EE03B5">
      <w:pPr>
        <w:spacing w:line="240" w:lineRule="atLeast"/>
        <w:jc w:val="left"/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</w:pPr>
    </w:p>
    <w:p w:rsidR="007A55FC" w:rsidRDefault="00DD565A" w:rsidP="00EE03B5">
      <w:pPr>
        <w:spacing w:line="240" w:lineRule="atLeast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</w:pPr>
      <w:r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>A</w:t>
      </w:r>
      <w:r w:rsidR="00EE03B5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 xml:space="preserve">lthough </w:t>
      </w:r>
      <w:proofErr w:type="spellStart"/>
      <w:r w:rsidR="00EB0849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>Rusumo</w:t>
      </w:r>
      <w:proofErr w:type="spellEnd"/>
      <w:r w:rsidR="00EB0849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 </w:t>
      </w:r>
      <w:r w:rsidR="00782A03" w:rsidRP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>is a very important point for commodity distribu</w:t>
      </w:r>
      <w:r w:rsid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>tion between Rwanda and Tanzania</w:t>
      </w:r>
      <w:r w:rsidR="00EE03B5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, 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 xml:space="preserve">I understand that </w:t>
      </w:r>
      <w:r w:rsidR="00EB084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the </w:t>
      </w:r>
      <w:r w:rsidR="00EB0849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>current bridge</w:t>
      </w:r>
      <w:r w:rsidR="00EB084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7B77CB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of one lane 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ca</w:t>
      </w:r>
      <w:r w:rsidR="003211CD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n only take vehicles under </w:t>
      </w:r>
      <w:r w:rsidR="003211CD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8</w:t>
      </w:r>
      <w:r w:rsidR="00EB084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tones and</w:t>
      </w:r>
      <w:r w:rsidR="003211CD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travelling under </w:t>
      </w:r>
      <w:r w:rsidR="003211CD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5 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km</w:t>
      </w:r>
      <w:r w:rsidR="00EB084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p</w:t>
      </w:r>
      <w:r w:rsidR="00EB084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er 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h</w:t>
      </w:r>
      <w:r w:rsidR="00EB084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our;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therefore</w:t>
      </w:r>
      <w:r w:rsidR="00EB084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,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traff</w:t>
      </w:r>
      <w:r w:rsidR="00EB084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ic moves very slowly</w:t>
      </w:r>
      <w:r w:rsidR="007B77CB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with limited quantity</w:t>
      </w:r>
      <w:r w:rsidR="00EB0849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.  Also</w:t>
      </w:r>
      <w:r w:rsidR="00897ACC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 the exist</w:t>
      </w:r>
      <w:r w:rsidR="00897ACC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>ing</w:t>
      </w:r>
      <w:r w:rsidR="00EE03B5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 </w:t>
      </w:r>
      <w:r w:rsidR="00EE03B5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>bridge</w:t>
      </w:r>
      <w:r w:rsidR="00EB0849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 </w:t>
      </w:r>
      <w:r w:rsid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is </w:t>
      </w:r>
      <w:r w:rsidR="002F6A26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now </w:t>
      </w:r>
      <w:r w:rsid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>getting</w:t>
      </w:r>
      <w:r w:rsidR="00782A03" w:rsidRP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 older and </w:t>
      </w:r>
      <w:proofErr w:type="spellStart"/>
      <w:r w:rsidR="002F6A26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>can</w:t>
      </w:r>
      <w:r w:rsidR="00782A03" w:rsidRP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 not</w:t>
      </w:r>
      <w:proofErr w:type="spellEnd"/>
      <w:r w:rsidR="00782A03" w:rsidRP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 deal with </w:t>
      </w:r>
      <w:r w:rsidR="00897ACC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 xml:space="preserve">the </w:t>
      </w:r>
      <w:r w:rsidR="00782A03" w:rsidRP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>increase of transportation volume</w:t>
      </w:r>
      <w:r w:rsidR="00EE03B5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 xml:space="preserve"> these days</w:t>
      </w:r>
      <w:r w:rsidR="00782A03" w:rsidRP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>.  In addition, cumbersome procedure for bor</w:t>
      </w:r>
      <w:r w:rsid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der crossing is </w:t>
      </w:r>
      <w:r w:rsidR="00D73AF4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>hamper</w:t>
      </w:r>
      <w:r w:rsidR="00782A03" w:rsidRP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ing smooth </w:t>
      </w:r>
      <w:r w:rsidR="00070BE9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>movement of people and me</w:t>
      </w:r>
      <w:r w:rsidR="00791E71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>rcha</w:t>
      </w:r>
      <w:r w:rsidR="00070BE9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>n</w:t>
      </w:r>
      <w:r w:rsidR="00791E71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>dise</w:t>
      </w:r>
      <w:r w:rsid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>, too</w:t>
      </w:r>
      <w:r w:rsidR="00782A03" w:rsidRP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.  </w:t>
      </w:r>
    </w:p>
    <w:p w:rsidR="007A55FC" w:rsidRPr="00070BE9" w:rsidRDefault="007A55FC" w:rsidP="00EE03B5">
      <w:pPr>
        <w:spacing w:line="240" w:lineRule="atLeast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</w:pPr>
    </w:p>
    <w:p w:rsidR="00DD565A" w:rsidRDefault="00782A03" w:rsidP="00DD565A">
      <w:pPr>
        <w:autoSpaceDE w:val="0"/>
        <w:autoSpaceDN w:val="0"/>
        <w:adjustRightInd w:val="0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</w:pPr>
      <w:r w:rsidRPr="004A2713"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  <w:t xml:space="preserve">To solve these problems, </w:t>
      </w:r>
      <w:r w:rsidRPr="004A2713"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9C7280" w:rsidRPr="004A2713">
        <w:rPr>
          <w:rFonts w:ascii="Times New Roman" w:hAnsi="Times New Roman" w:cs="Times New Roman"/>
          <w:color w:val="000000" w:themeColor="text1"/>
          <w:sz w:val="32"/>
          <w:szCs w:val="32"/>
        </w:rPr>
        <w:t>his project</w:t>
      </w:r>
      <w:r w:rsidR="00897AC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EE03B5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started in </w:t>
      </w:r>
      <w:r w:rsidR="00EE03B5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March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2012.</w:t>
      </w:r>
      <w:r w:rsidR="009C7280" w:rsidRP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 </w:t>
      </w:r>
      <w:r w:rsidR="0071116E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new bridge will</w:t>
      </w:r>
      <w:r w:rsidR="00897AC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897ACC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allow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the permanent use of two lanes possible while increasing the axle load restriction from the present 8 tones to 20 tones</w:t>
      </w:r>
      <w:r w:rsidR="009C7280" w:rsidRPr="004A271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,</w:t>
      </w:r>
      <w:r w:rsidR="00897AC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897ACC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and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the speed limit</w:t>
      </w:r>
      <w:r w:rsidR="009C7280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from the current 5 km per hour to 30 km per 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hour. </w:t>
      </w:r>
      <w:r w:rsidR="009C7280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Therefore, </w:t>
      </w:r>
      <w:r w:rsidR="007111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we anticipate </w:t>
      </w:r>
      <w:r w:rsidR="00D83706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 xml:space="preserve">that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h</w:t>
      </w:r>
      <w:r w:rsid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is</w:t>
      </w:r>
      <w:proofErr w:type="spellEnd"/>
      <w:r w:rsid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project 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will cope with expected increase of the traffic volume in the coming years. </w:t>
      </w:r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Also the elimination of the present traffic congestion through the introduction of an OSBP system</w:t>
      </w:r>
      <w:r w:rsidR="002F6A26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, which makes</w:t>
      </w:r>
      <w:r w:rsidR="002F6A26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2F6A26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only one stop at the border post instead of the usually require</w:t>
      </w:r>
      <w:r w:rsidR="002F6A26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d two stops,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will greatly improve the efficiency of cargo transportation</w:t>
      </w:r>
      <w:r w:rsidR="00DD565A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.  We expect</w:t>
      </w:r>
      <w:r w:rsidR="00DD565A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the end result of an increase of the physical distribution volume and a </w:t>
      </w:r>
      <w:r w:rsidR="00D8370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significant </w:t>
      </w:r>
      <w:r w:rsidR="006F56D7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reduction of the transportation cost.</w:t>
      </w:r>
      <w:r w:rsidR="00DD565A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 OSBP system itself is a challenge for this region</w:t>
      </w:r>
      <w:r w:rsidR="00897ACC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and for that, </w:t>
      </w:r>
      <w:r w:rsidR="00DD565A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Japa</w:t>
      </w:r>
      <w:r w:rsidR="008500A9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n</w:t>
      </w:r>
      <w:r w:rsidR="00897ACC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is</w:t>
      </w:r>
      <w:r w:rsidR="008500A9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also </w:t>
      </w:r>
      <w:r w:rsidR="00897ACC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willing to assist to face up </w:t>
      </w:r>
      <w:r w:rsidR="008500A9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this challenge through providing technical assistance.</w:t>
      </w:r>
    </w:p>
    <w:p w:rsidR="00DD565A" w:rsidRDefault="00EB0849" w:rsidP="00DD565A">
      <w:pPr>
        <w:spacing w:line="240" w:lineRule="atLeast"/>
        <w:jc w:val="left"/>
        <w:rPr>
          <w:sz w:val="20"/>
          <w:szCs w:val="20"/>
        </w:rPr>
      </w:pPr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lastRenderedPageBreak/>
        <w:t xml:space="preserve">  </w:t>
      </w:r>
    </w:p>
    <w:p w:rsidR="00EB0849" w:rsidRPr="00EB0849" w:rsidRDefault="00DD565A" w:rsidP="00DD565A">
      <w:pPr>
        <w:spacing w:line="240" w:lineRule="atLeast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</w:pPr>
      <w:r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I </w:t>
      </w:r>
      <w:r w:rsidR="002F6A26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sincerely hope the completion of this project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will boost trade, investment and competition</w:t>
      </w:r>
      <w:r w:rsidR="00EE03B5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,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not only in Rwanda and Tanzania but also across the EAC</w:t>
      </w:r>
      <w:r w:rsidR="007A55F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member countries</w:t>
      </w:r>
      <w:r w:rsidR="00070BE9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and others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.</w:t>
      </w:r>
    </w:p>
    <w:p w:rsidR="002B7B83" w:rsidRPr="00EB0849" w:rsidRDefault="00EB0849" w:rsidP="00EE03B5">
      <w:pPr>
        <w:spacing w:line="240" w:lineRule="atLeast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</w:pPr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Thanks to </w:t>
      </w:r>
      <w:proofErr w:type="spellStart"/>
      <w:r w:rsidR="0038784B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Chodai</w:t>
      </w:r>
      <w:proofErr w:type="spellEnd"/>
      <w:r w:rsidR="0038784B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</w:t>
      </w:r>
      <w:r w:rsidR="00791E71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Corporation, </w:t>
      </w:r>
      <w:proofErr w:type="spellStart"/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Daiho</w:t>
      </w:r>
      <w:proofErr w:type="spellEnd"/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Corpora</w:t>
      </w:r>
      <w:r w:rsidR="00897AC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tion</w:t>
      </w:r>
      <w:r w:rsidR="00791E71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and Nippon Koei</w:t>
      </w:r>
      <w:r w:rsidR="00EE03B5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, </w:t>
      </w:r>
      <w:r w:rsidR="00897ACC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the </w:t>
      </w:r>
      <w:r w:rsidR="00EE03B5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Japanese compan</w:t>
      </w:r>
      <w:r w:rsidR="00EE03B5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ies</w:t>
      </w:r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w</w:t>
      </w:r>
      <w:r w:rsidR="00EE03B5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hich </w:t>
      </w:r>
      <w:r w:rsidR="00EE03B5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are</w:t>
      </w:r>
      <w:r w:rsidR="007A55F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carrying out the project, </w:t>
      </w:r>
      <w:r w:rsidR="00897ACC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and all the staff here, </w:t>
      </w:r>
      <w:r w:rsidR="003211CD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the </w:t>
      </w:r>
      <w:r w:rsidR="00791E71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entire bridge reached the Tanzanian side last February</w:t>
      </w:r>
      <w:r w:rsidR="002B7B83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.  </w:t>
      </w:r>
    </w:p>
    <w:p w:rsidR="002B7B83" w:rsidRPr="00791E71" w:rsidRDefault="002B7B83" w:rsidP="00EE03B5">
      <w:pPr>
        <w:spacing w:line="240" w:lineRule="atLeast"/>
        <w:jc w:val="left"/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</w:pPr>
    </w:p>
    <w:p w:rsidR="002B7B83" w:rsidRPr="00791E71" w:rsidRDefault="007B77CB" w:rsidP="00EE03B5">
      <w:pPr>
        <w:spacing w:line="240" w:lineRule="atLeast"/>
        <w:jc w:val="left"/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</w:pPr>
      <w:r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>Honorable Minister,</w:t>
      </w:r>
      <w:r w:rsidR="00791E71">
        <w:rPr>
          <w:rFonts w:ascii="Times New Roman" w:hAnsi="Times New Roman" w:cs="Times New Roman" w:hint="eastAsia"/>
          <w:color w:val="000000" w:themeColor="text1"/>
          <w:sz w:val="32"/>
          <w:szCs w:val="32"/>
          <w:lang w:val="en"/>
        </w:rPr>
        <w:t xml:space="preserve"> </w:t>
      </w:r>
      <w:r w:rsidR="002B7B83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 xml:space="preserve">Ladies and Gentlemen, </w:t>
      </w:r>
    </w:p>
    <w:p w:rsidR="002B7B83" w:rsidRDefault="002B7B83" w:rsidP="00EE03B5">
      <w:pPr>
        <w:spacing w:line="240" w:lineRule="atLeast"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A6CAE" w:rsidRDefault="00C53289" w:rsidP="00EE03B5">
      <w:pPr>
        <w:spacing w:line="240" w:lineRule="atLeas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 I said, </w:t>
      </w:r>
      <w:r>
        <w:rPr>
          <w:rFonts w:ascii="Times New Roman" w:hAnsi="Times New Roman" w:cs="Times New Roman" w:hint="eastAsia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his is the first time for me to visit the </w:t>
      </w:r>
      <w:proofErr w:type="spellStart"/>
      <w:r w:rsidR="007A55FC">
        <w:rPr>
          <w:rFonts w:ascii="Times New Roman" w:hAnsi="Times New Roman" w:cs="Times New Roman"/>
          <w:sz w:val="32"/>
          <w:szCs w:val="32"/>
        </w:rPr>
        <w:t>Rusumo</w:t>
      </w:r>
      <w:proofErr w:type="spellEnd"/>
      <w:r w:rsidR="007A55FC">
        <w:rPr>
          <w:rFonts w:ascii="Times New Roman" w:hAnsi="Times New Roman" w:cs="Times New Roman"/>
          <w:sz w:val="32"/>
          <w:szCs w:val="32"/>
        </w:rPr>
        <w:t xml:space="preserve"> border.  </w:t>
      </w:r>
      <w:r>
        <w:rPr>
          <w:rFonts w:ascii="Times New Roman" w:hAnsi="Times New Roman" w:cs="Times New Roman"/>
          <w:sz w:val="32"/>
          <w:szCs w:val="32"/>
        </w:rPr>
        <w:t>I have had a long-held desire t</w:t>
      </w:r>
      <w:r w:rsidR="007B77CB">
        <w:rPr>
          <w:rFonts w:ascii="Times New Roman" w:hAnsi="Times New Roman" w:cs="Times New Roman"/>
          <w:sz w:val="32"/>
          <w:szCs w:val="32"/>
        </w:rPr>
        <w:t xml:space="preserve">o visit and finally I could </w:t>
      </w:r>
      <w:r w:rsidR="007B77CB">
        <w:rPr>
          <w:rFonts w:ascii="Times New Roman" w:hAnsi="Times New Roman" w:cs="Times New Roman" w:hint="eastAsia"/>
          <w:sz w:val="32"/>
          <w:szCs w:val="32"/>
        </w:rPr>
        <w:t>make it</w:t>
      </w:r>
      <w:r w:rsidR="00EE03B5">
        <w:rPr>
          <w:rFonts w:ascii="Times New Roman" w:hAnsi="Times New Roman" w:cs="Times New Roman" w:hint="eastAsia"/>
          <w:sz w:val="32"/>
          <w:szCs w:val="32"/>
        </w:rPr>
        <w:t xml:space="preserve"> today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hAnsi="Times New Roman" w:cs="Times New Roman" w:hint="eastAsia"/>
          <w:sz w:val="32"/>
          <w:szCs w:val="32"/>
        </w:rPr>
        <w:t xml:space="preserve">It is </w:t>
      </w:r>
      <w:r w:rsidR="00070BE9">
        <w:rPr>
          <w:rFonts w:ascii="Times New Roman" w:hAnsi="Times New Roman" w:cs="Times New Roman"/>
          <w:sz w:val="32"/>
          <w:szCs w:val="32"/>
        </w:rPr>
        <w:t xml:space="preserve">said that </w:t>
      </w:r>
      <w:r w:rsidR="00070BE9">
        <w:rPr>
          <w:rFonts w:ascii="Times New Roman" w:hAnsi="Times New Roman" w:cs="Times New Roman" w:hint="eastAsia"/>
          <w:sz w:val="32"/>
          <w:szCs w:val="32"/>
        </w:rPr>
        <w:t xml:space="preserve">seeing </w:t>
      </w:r>
      <w:proofErr w:type="gramStart"/>
      <w:r w:rsidR="00070BE9">
        <w:rPr>
          <w:rFonts w:ascii="Times New Roman" w:hAnsi="Times New Roman" w:cs="Times New Roman" w:hint="eastAsia"/>
          <w:sz w:val="32"/>
          <w:szCs w:val="32"/>
        </w:rPr>
        <w:t>is believing</w:t>
      </w:r>
      <w:proofErr w:type="gramEnd"/>
      <w:r>
        <w:rPr>
          <w:rFonts w:ascii="Times New Roman" w:hAnsi="Times New Roman" w:cs="Times New Roman"/>
          <w:sz w:val="32"/>
          <w:szCs w:val="32"/>
        </w:rPr>
        <w:t>.  This is true.  I am very impressed to see the actual progre</w:t>
      </w:r>
      <w:r w:rsidR="007B77CB">
        <w:rPr>
          <w:rFonts w:ascii="Times New Roman" w:hAnsi="Times New Roman" w:cs="Times New Roman"/>
          <w:sz w:val="32"/>
          <w:szCs w:val="32"/>
        </w:rPr>
        <w:t xml:space="preserve">ss on the project.  </w:t>
      </w:r>
    </w:p>
    <w:p w:rsidR="00BB291C" w:rsidRPr="00997B60" w:rsidRDefault="007B77CB" w:rsidP="00EE03B5">
      <w:pPr>
        <w:spacing w:line="240" w:lineRule="atLeast"/>
        <w:jc w:val="left"/>
        <w:rPr>
          <w:rFonts w:ascii="Times New Roman" w:hAnsi="Times New Roman" w:cs="Times New Roman"/>
          <w:color w:val="000000" w:themeColor="text1"/>
          <w:sz w:val="32"/>
          <w:szCs w:val="32"/>
          <w:lang w:val="en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070BE9">
        <w:rPr>
          <w:rFonts w:ascii="Times New Roman" w:hAnsi="Times New Roman" w:cs="Times New Roman"/>
          <w:sz w:val="32"/>
          <w:szCs w:val="32"/>
        </w:rPr>
        <w:t>’</w:t>
      </w:r>
      <w:r w:rsidR="00070BE9">
        <w:rPr>
          <w:rFonts w:ascii="Times New Roman" w:hAnsi="Times New Roman" w:cs="Times New Roman" w:hint="eastAsia"/>
          <w:sz w:val="32"/>
          <w:szCs w:val="32"/>
        </w:rPr>
        <w:t>d like 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>commend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r w:rsidR="007A55FC">
        <w:rPr>
          <w:rFonts w:ascii="Times New Roman" w:hAnsi="Times New Roman" w:cs="Times New Roman"/>
          <w:sz w:val="32"/>
          <w:szCs w:val="32"/>
        </w:rPr>
        <w:t>the project team of JICA</w:t>
      </w:r>
      <w:r w:rsidR="007A55F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and its </w:t>
      </w:r>
      <w:r w:rsidR="00EB0849" w:rsidRPr="0071116E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collaboration with the Ministry of Infrastructure through the Rwand</w:t>
      </w:r>
      <w:r w:rsidR="007A55F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a Transport Development Agency </w:t>
      </w:r>
      <w:r w:rsidR="00C53289">
        <w:rPr>
          <w:rFonts w:ascii="Times New Roman" w:hAnsi="Times New Roman" w:cs="Times New Roman"/>
          <w:sz w:val="32"/>
          <w:szCs w:val="32"/>
        </w:rPr>
        <w:t>(RTDA)</w:t>
      </w:r>
      <w:r w:rsidR="007A55FC">
        <w:rPr>
          <w:rFonts w:ascii="Times New Roman" w:hAnsi="Times New Roman" w:cs="Times New Roman"/>
          <w:sz w:val="32"/>
          <w:szCs w:val="32"/>
        </w:rPr>
        <w:t>, as well as</w:t>
      </w:r>
      <w:r w:rsidR="00C53289">
        <w:rPr>
          <w:rFonts w:ascii="Times New Roman" w:hAnsi="Times New Roman" w:cs="Times New Roman"/>
          <w:sz w:val="32"/>
          <w:szCs w:val="32"/>
        </w:rPr>
        <w:t xml:space="preserve"> </w:t>
      </w:r>
      <w:r w:rsidR="00D83706">
        <w:rPr>
          <w:rFonts w:ascii="Times New Roman" w:hAnsi="Times New Roman" w:cs="Times New Roman" w:hint="eastAsia"/>
          <w:sz w:val="32"/>
          <w:szCs w:val="32"/>
        </w:rPr>
        <w:t xml:space="preserve">the </w:t>
      </w:r>
      <w:r w:rsidR="00C53289">
        <w:rPr>
          <w:rFonts w:ascii="Times New Roman" w:hAnsi="Times New Roman" w:cs="Times New Roman"/>
          <w:sz w:val="32"/>
          <w:szCs w:val="32"/>
        </w:rPr>
        <w:t xml:space="preserve">entire staff working here for this </w:t>
      </w:r>
      <w:r w:rsidR="00070BE9">
        <w:rPr>
          <w:rFonts w:ascii="Times New Roman" w:hAnsi="Times New Roman" w:cs="Times New Roman" w:hint="eastAsia"/>
          <w:sz w:val="32"/>
          <w:szCs w:val="32"/>
        </w:rPr>
        <w:t xml:space="preserve">project of great </w:t>
      </w:r>
      <w:r w:rsidR="00070BE9">
        <w:rPr>
          <w:rFonts w:ascii="Times New Roman" w:hAnsi="Times New Roman" w:cs="Times New Roman"/>
          <w:sz w:val="32"/>
          <w:szCs w:val="32"/>
        </w:rPr>
        <w:t>importan</w:t>
      </w:r>
      <w:r w:rsidR="00070BE9">
        <w:rPr>
          <w:rFonts w:ascii="Times New Roman" w:hAnsi="Times New Roman" w:cs="Times New Roman" w:hint="eastAsia"/>
          <w:sz w:val="32"/>
          <w:szCs w:val="32"/>
        </w:rPr>
        <w:t>ce</w:t>
      </w:r>
      <w:r w:rsidR="00C53289">
        <w:rPr>
          <w:rFonts w:ascii="Times New Roman" w:hAnsi="Times New Roman" w:cs="Times New Roman"/>
          <w:sz w:val="32"/>
          <w:szCs w:val="32"/>
        </w:rPr>
        <w:t>.</w:t>
      </w:r>
      <w:r w:rsidR="007A55FC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 xml:space="preserve"> </w:t>
      </w:r>
      <w:r w:rsidR="007A55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B291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This project</w:t>
      </w:r>
      <w:r w:rsidR="00BB291C" w:rsidRPr="006F56D7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is due </w:t>
      </w:r>
      <w:r w:rsidR="00BB291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to be completed in November this year.  </w:t>
      </w:r>
      <w:r w:rsidR="00997B60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I am very looking forward to coming back here for a completion ceremony next time.</w:t>
      </w:r>
      <w:r w:rsidR="00997B60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 </w:t>
      </w:r>
      <w:r w:rsidR="00791E71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But the most important is </w:t>
      </w:r>
      <w:r w:rsidR="00791E71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“</w:t>
      </w:r>
      <w:r w:rsidR="00791E71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safety first</w:t>
      </w:r>
      <w:r w:rsidR="00791E71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”</w:t>
      </w:r>
      <w:r w:rsidR="00791E71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.  </w:t>
      </w:r>
      <w:r w:rsidR="00D73AF4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I wish you all </w:t>
      </w:r>
      <w:r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>the</w:t>
      </w:r>
      <w:r w:rsidR="007A55F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completion </w:t>
      </w:r>
      <w:r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of </w:t>
      </w:r>
      <w:r w:rsidR="007A55F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the project</w:t>
      </w:r>
      <w:r w:rsidR="00791E71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32"/>
          <w:szCs w:val="32"/>
          <w:lang w:val="en"/>
        </w:rPr>
        <w:t xml:space="preserve"> without any accident</w:t>
      </w:r>
      <w:r w:rsidR="007A55FC"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.</w:t>
      </w:r>
    </w:p>
    <w:p w:rsidR="007A55FC" w:rsidRDefault="007A55FC" w:rsidP="00EE03B5">
      <w:pPr>
        <w:spacing w:line="240" w:lineRule="atLeast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</w:rPr>
      </w:pPr>
    </w:p>
    <w:p w:rsidR="00BB291C" w:rsidRDefault="00BB291C" w:rsidP="00EE03B5">
      <w:pPr>
        <w:spacing w:line="240" w:lineRule="atLeast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</w:pPr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Thank you for your attention.</w:t>
      </w:r>
    </w:p>
    <w:p w:rsidR="00BB291C" w:rsidRPr="00782A03" w:rsidRDefault="00BB291C" w:rsidP="00EE03B5">
      <w:pPr>
        <w:spacing w:line="240" w:lineRule="atLeast"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Murakoze</w:t>
      </w:r>
      <w:proofErr w:type="spellEnd"/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cyane</w:t>
      </w:r>
      <w:proofErr w:type="spellEnd"/>
      <w:r>
        <w:rPr>
          <w:rFonts w:ascii="Times New Roman" w:eastAsia="ＭＳ Ｐゴシック" w:hAnsi="Times New Roman" w:cs="Times New Roman"/>
          <w:color w:val="000000" w:themeColor="text1"/>
          <w:kern w:val="0"/>
          <w:sz w:val="32"/>
          <w:szCs w:val="32"/>
          <w:lang w:val="en"/>
        </w:rPr>
        <w:t>.</w:t>
      </w:r>
      <w:bookmarkStart w:id="0" w:name="_GoBack"/>
      <w:bookmarkEnd w:id="0"/>
    </w:p>
    <w:sectPr w:rsidR="00BB291C" w:rsidRPr="00782A03" w:rsidSect="007B77CB">
      <w:pgSz w:w="11906" w:h="16838" w:code="9"/>
      <w:pgMar w:top="1247" w:right="1361" w:bottom="1134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71" w:rsidRDefault="00791E71" w:rsidP="00791E71">
      <w:r>
        <w:separator/>
      </w:r>
    </w:p>
  </w:endnote>
  <w:endnote w:type="continuationSeparator" w:id="0">
    <w:p w:rsidR="00791E71" w:rsidRDefault="00791E71" w:rsidP="0079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71" w:rsidRDefault="00791E71" w:rsidP="00791E71">
      <w:r>
        <w:separator/>
      </w:r>
    </w:p>
  </w:footnote>
  <w:footnote w:type="continuationSeparator" w:id="0">
    <w:p w:rsidR="00791E71" w:rsidRDefault="00791E71" w:rsidP="00791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42"/>
    <w:rsid w:val="00031DA9"/>
    <w:rsid w:val="00070BE9"/>
    <w:rsid w:val="000A4C05"/>
    <w:rsid w:val="00237D42"/>
    <w:rsid w:val="002B7B83"/>
    <w:rsid w:val="002E48C8"/>
    <w:rsid w:val="002F6A26"/>
    <w:rsid w:val="003211CD"/>
    <w:rsid w:val="0038784B"/>
    <w:rsid w:val="003C5449"/>
    <w:rsid w:val="004628AC"/>
    <w:rsid w:val="004A2713"/>
    <w:rsid w:val="00656218"/>
    <w:rsid w:val="00695E26"/>
    <w:rsid w:val="006A08C5"/>
    <w:rsid w:val="006A75BE"/>
    <w:rsid w:val="006F56D7"/>
    <w:rsid w:val="0071116E"/>
    <w:rsid w:val="00782A03"/>
    <w:rsid w:val="00791E71"/>
    <w:rsid w:val="007A55FC"/>
    <w:rsid w:val="007B77CB"/>
    <w:rsid w:val="008500A9"/>
    <w:rsid w:val="00897ACC"/>
    <w:rsid w:val="00997B60"/>
    <w:rsid w:val="009C7280"/>
    <w:rsid w:val="009F036A"/>
    <w:rsid w:val="00A05FCB"/>
    <w:rsid w:val="00AA6CAE"/>
    <w:rsid w:val="00AB30AF"/>
    <w:rsid w:val="00B32C5C"/>
    <w:rsid w:val="00BB291C"/>
    <w:rsid w:val="00BC7717"/>
    <w:rsid w:val="00C53289"/>
    <w:rsid w:val="00CB339B"/>
    <w:rsid w:val="00D73AF4"/>
    <w:rsid w:val="00D83706"/>
    <w:rsid w:val="00DD565A"/>
    <w:rsid w:val="00E90F2E"/>
    <w:rsid w:val="00EB0849"/>
    <w:rsid w:val="00E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4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F56D7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1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E71"/>
  </w:style>
  <w:style w:type="paragraph" w:styleId="a6">
    <w:name w:val="footer"/>
    <w:basedOn w:val="a"/>
    <w:link w:val="a7"/>
    <w:uiPriority w:val="99"/>
    <w:unhideWhenUsed/>
    <w:rsid w:val="00791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4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F56D7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1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E71"/>
  </w:style>
  <w:style w:type="paragraph" w:styleId="a6">
    <w:name w:val="footer"/>
    <w:basedOn w:val="a"/>
    <w:link w:val="a7"/>
    <w:uiPriority w:val="99"/>
    <w:unhideWhenUsed/>
    <w:rsid w:val="00791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0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013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30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593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395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12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727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6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9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37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5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2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14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2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708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335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68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90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4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</dc:creator>
  <cp:keywords/>
  <dc:description/>
  <cp:lastModifiedBy>情報通信課</cp:lastModifiedBy>
  <cp:revision>20</cp:revision>
  <cp:lastPrinted>2014-06-20T07:46:00Z</cp:lastPrinted>
  <dcterms:created xsi:type="dcterms:W3CDTF">2014-03-12T18:15:00Z</dcterms:created>
  <dcterms:modified xsi:type="dcterms:W3CDTF">2014-06-27T10:23:00Z</dcterms:modified>
</cp:coreProperties>
</file>